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45" w:rsidRPr="004005D5" w:rsidRDefault="001E3545" w:rsidP="00451C69">
      <w:pPr>
        <w:spacing w:after="0" w:line="259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  <w:r>
        <w:rPr>
          <w:rFonts w:ascii="Courier New" w:eastAsia="Courier New" w:hAnsi="Courier New" w:cs="Courier New"/>
          <w:sz w:val="2"/>
        </w:rPr>
        <w:t xml:space="preserve"> </w:t>
      </w:r>
      <w:r>
        <w:rPr>
          <w:rFonts w:ascii="Courier New" w:eastAsia="Courier New" w:hAnsi="Courier New" w:cs="Courier New"/>
          <w:sz w:val="2"/>
        </w:rPr>
        <w:tab/>
      </w:r>
      <w:r>
        <w:rPr>
          <w:rFonts w:ascii="Courier New" w:eastAsia="Courier New" w:hAnsi="Courier New" w:cs="Courier New"/>
          <w:sz w:val="24"/>
        </w:rPr>
        <w:t xml:space="preserve"> </w:t>
      </w:r>
      <w:r>
        <w:t xml:space="preserve"> </w:t>
      </w:r>
      <w:r w:rsidRPr="004005D5">
        <w:rPr>
          <w:rFonts w:eastAsia="Calibri"/>
          <w:color w:val="auto"/>
          <w:szCs w:val="28"/>
          <w:lang w:eastAsia="en-US"/>
        </w:rPr>
        <w:t>Письмо №</w:t>
      </w:r>
      <w:r w:rsidR="00AD2A47" w:rsidRPr="004005D5">
        <w:rPr>
          <w:rFonts w:eastAsia="Calibri"/>
          <w:color w:val="auto"/>
          <w:szCs w:val="28"/>
          <w:lang w:eastAsia="en-US"/>
        </w:rPr>
        <w:t>1085</w:t>
      </w:r>
      <w:r w:rsidRPr="004005D5">
        <w:rPr>
          <w:rFonts w:eastAsia="Calibri"/>
          <w:color w:val="auto"/>
          <w:szCs w:val="28"/>
          <w:lang w:eastAsia="en-US"/>
        </w:rPr>
        <w:t xml:space="preserve"> от </w:t>
      </w:r>
      <w:r w:rsidR="00AD2A47" w:rsidRPr="004005D5">
        <w:rPr>
          <w:rFonts w:eastAsia="Calibri"/>
          <w:color w:val="auto"/>
          <w:szCs w:val="28"/>
          <w:lang w:eastAsia="en-US"/>
        </w:rPr>
        <w:t>01 ноября</w:t>
      </w:r>
      <w:r w:rsidRPr="004005D5">
        <w:rPr>
          <w:rFonts w:eastAsia="Calibri"/>
          <w:color w:val="auto"/>
          <w:szCs w:val="28"/>
          <w:lang w:eastAsia="en-US"/>
        </w:rPr>
        <w:t xml:space="preserve"> 202</w:t>
      </w:r>
      <w:r w:rsidR="00AD2A47" w:rsidRPr="004005D5">
        <w:rPr>
          <w:rFonts w:eastAsia="Calibri"/>
          <w:color w:val="auto"/>
          <w:szCs w:val="28"/>
          <w:lang w:eastAsia="en-US"/>
        </w:rPr>
        <w:t>3</w:t>
      </w:r>
      <w:r w:rsidRPr="004005D5">
        <w:rPr>
          <w:rFonts w:eastAsia="Calibri"/>
          <w:color w:val="auto"/>
          <w:szCs w:val="28"/>
          <w:lang w:eastAsia="en-US"/>
        </w:rPr>
        <w:t xml:space="preserve"> года</w:t>
      </w:r>
    </w:p>
    <w:p w:rsidR="001E3545" w:rsidRPr="004005D5" w:rsidRDefault="001E3545" w:rsidP="001E3545">
      <w:pPr>
        <w:shd w:val="clear" w:color="auto" w:fill="FFFFFF"/>
        <w:spacing w:before="150" w:after="0" w:line="276" w:lineRule="auto"/>
        <w:ind w:left="0" w:right="0" w:firstLine="0"/>
        <w:jc w:val="left"/>
        <w:rPr>
          <w:rFonts w:eastAsia="Calibri"/>
          <w:b/>
          <w:bCs/>
          <w:color w:val="00408F"/>
          <w:szCs w:val="28"/>
          <w:shd w:val="clear" w:color="auto" w:fill="FFFFFF"/>
          <w:lang w:eastAsia="en-US"/>
        </w:rPr>
      </w:pPr>
      <w:r w:rsidRPr="004005D5">
        <w:rPr>
          <w:rFonts w:eastAsia="Calibri"/>
          <w:b/>
          <w:bCs/>
          <w:color w:val="00408F"/>
          <w:szCs w:val="28"/>
          <w:shd w:val="clear" w:color="auto" w:fill="FFFFFF"/>
          <w:lang w:eastAsia="en-US"/>
        </w:rPr>
        <w:t>О проведении комплекса конкурсных мероприятий «Науки юношей питают»</w:t>
      </w:r>
    </w:p>
    <w:p w:rsidR="001E3545" w:rsidRPr="004005D5" w:rsidRDefault="001E3545" w:rsidP="001E3545">
      <w:pPr>
        <w:shd w:val="clear" w:color="auto" w:fill="FFFFFF"/>
        <w:spacing w:before="150" w:after="0" w:line="276" w:lineRule="auto"/>
        <w:ind w:left="0" w:right="0" w:firstLine="567"/>
        <w:jc w:val="right"/>
        <w:rPr>
          <w:b/>
          <w:bCs/>
          <w:color w:val="00408F"/>
          <w:szCs w:val="28"/>
        </w:rPr>
      </w:pPr>
      <w:r w:rsidRPr="004005D5">
        <w:rPr>
          <w:b/>
          <w:bCs/>
          <w:color w:val="00408F"/>
          <w:szCs w:val="28"/>
        </w:rPr>
        <w:t>Руководителям ОО, ДОУ</w:t>
      </w:r>
    </w:p>
    <w:p w:rsidR="002118B5" w:rsidRDefault="001E3545" w:rsidP="002118B5">
      <w:pPr>
        <w:shd w:val="clear" w:color="auto" w:fill="FFFFFF"/>
        <w:spacing w:after="0" w:line="276" w:lineRule="auto"/>
        <w:ind w:left="0" w:right="0" w:firstLine="709"/>
        <w:rPr>
          <w:color w:val="auto"/>
          <w:szCs w:val="28"/>
        </w:rPr>
      </w:pPr>
      <w:r w:rsidRPr="004005D5">
        <w:rPr>
          <w:rFonts w:eastAsia="Calibri"/>
          <w:color w:val="auto"/>
          <w:szCs w:val="28"/>
          <w:shd w:val="clear" w:color="auto" w:fill="FFFFFF"/>
          <w:lang w:eastAsia="en-US"/>
        </w:rPr>
        <w:t>В целях выявления и обобщения передового педагогического опыта, изучения современных технологий проведения урока, внеурочной деятельности, мероприятий профессиональной направленности, развития творчества педагогов образовательных учреждений Республики Дагестан, вовлечения учащихся и воспитанников образовательных организаций Республики Дагестан в научно-исследовательскую деятельность</w:t>
      </w:r>
      <w:r w:rsidRPr="004005D5">
        <w:rPr>
          <w:color w:val="auto"/>
          <w:szCs w:val="28"/>
        </w:rPr>
        <w:t xml:space="preserve">, а также в соответствии с приказом Министерства образования и науки РД </w:t>
      </w:r>
      <w:hyperlink r:id="rId7" w:history="1">
        <w:r w:rsidRPr="004005D5">
          <w:rPr>
            <w:rFonts w:eastAsia="Calibri"/>
            <w:color w:val="auto"/>
            <w:szCs w:val="28"/>
            <w:shd w:val="clear" w:color="auto" w:fill="FFFFFF"/>
            <w:lang w:eastAsia="en-US"/>
          </w:rPr>
          <w:t>№ 05-02-2-</w:t>
        </w:r>
        <w:r w:rsidR="00AD2A47" w:rsidRPr="004005D5">
          <w:rPr>
            <w:rFonts w:eastAsia="Calibri"/>
            <w:color w:val="auto"/>
            <w:szCs w:val="28"/>
            <w:shd w:val="clear" w:color="auto" w:fill="FFFFFF"/>
            <w:lang w:eastAsia="en-US"/>
          </w:rPr>
          <w:t>629</w:t>
        </w:r>
        <w:r w:rsidRPr="004005D5">
          <w:rPr>
            <w:rFonts w:eastAsia="Calibri"/>
            <w:color w:val="auto"/>
            <w:szCs w:val="28"/>
            <w:shd w:val="clear" w:color="auto" w:fill="FFFFFF"/>
            <w:lang w:eastAsia="en-US"/>
          </w:rPr>
          <w:t>/2</w:t>
        </w:r>
        <w:r w:rsidR="00AD2A47" w:rsidRPr="004005D5">
          <w:rPr>
            <w:rFonts w:eastAsia="Calibri"/>
            <w:color w:val="auto"/>
            <w:szCs w:val="28"/>
            <w:shd w:val="clear" w:color="auto" w:fill="FFFFFF"/>
            <w:lang w:eastAsia="en-US"/>
          </w:rPr>
          <w:t>3</w:t>
        </w:r>
        <w:r w:rsidRPr="004005D5">
          <w:rPr>
            <w:rFonts w:eastAsia="Calibri"/>
            <w:color w:val="auto"/>
            <w:szCs w:val="28"/>
            <w:shd w:val="clear" w:color="auto" w:fill="FFFFFF"/>
            <w:lang w:eastAsia="en-US"/>
          </w:rPr>
          <w:t xml:space="preserve"> от </w:t>
        </w:r>
        <w:r w:rsidR="00AD2A47" w:rsidRPr="004005D5">
          <w:rPr>
            <w:rFonts w:eastAsia="Calibri"/>
            <w:color w:val="auto"/>
            <w:szCs w:val="28"/>
            <w:shd w:val="clear" w:color="auto" w:fill="FFFFFF"/>
            <w:lang w:eastAsia="en-US"/>
          </w:rPr>
          <w:t xml:space="preserve">30.05.2023г. </w:t>
        </w:r>
      </w:hyperlink>
      <w:r w:rsidRPr="004005D5">
        <w:rPr>
          <w:color w:val="auto"/>
          <w:szCs w:val="28"/>
        </w:rPr>
        <w:t xml:space="preserve">МКУ «Управление образования» Сергокалинского района информирует </w:t>
      </w:r>
      <w:r w:rsidRPr="004005D5">
        <w:rPr>
          <w:bCs/>
          <w:color w:val="auto"/>
          <w:szCs w:val="28"/>
        </w:rPr>
        <w:t>о проведении</w:t>
      </w:r>
      <w:r w:rsidRPr="004005D5">
        <w:rPr>
          <w:b/>
          <w:bCs/>
          <w:color w:val="auto"/>
          <w:szCs w:val="28"/>
        </w:rPr>
        <w:t xml:space="preserve"> </w:t>
      </w:r>
      <w:r w:rsidRPr="004005D5">
        <w:rPr>
          <w:color w:val="auto"/>
          <w:szCs w:val="28"/>
        </w:rPr>
        <w:t xml:space="preserve">комплекса конкурсных мероприятий </w:t>
      </w:r>
      <w:r w:rsidR="004005D5" w:rsidRPr="004005D5">
        <w:rPr>
          <w:color w:val="auto"/>
          <w:szCs w:val="28"/>
        </w:rPr>
        <w:t xml:space="preserve">«Науки юношей питают» (далее – Конкурсные мероприятия) </w:t>
      </w:r>
      <w:r w:rsidRPr="004005D5">
        <w:rPr>
          <w:color w:val="auto"/>
          <w:szCs w:val="28"/>
        </w:rPr>
        <w:t xml:space="preserve">среди </w:t>
      </w:r>
      <w:r w:rsidR="00AD2A47" w:rsidRPr="004005D5">
        <w:rPr>
          <w:bCs/>
          <w:szCs w:val="28"/>
        </w:rPr>
        <w:t>педагогических, руководящих и иных работников организаций,</w:t>
      </w:r>
      <w:r w:rsidR="004005D5" w:rsidRPr="004005D5">
        <w:rPr>
          <w:bCs/>
          <w:szCs w:val="28"/>
        </w:rPr>
        <w:t xml:space="preserve"> </w:t>
      </w:r>
      <w:r w:rsidR="00AD2A47" w:rsidRPr="004005D5">
        <w:rPr>
          <w:bCs/>
          <w:szCs w:val="28"/>
        </w:rPr>
        <w:t>осуществляющих образовательную деятельность</w:t>
      </w:r>
      <w:r w:rsidR="004005D5" w:rsidRPr="004005D5">
        <w:rPr>
          <w:bCs/>
          <w:szCs w:val="28"/>
        </w:rPr>
        <w:t>, среди учащихся общеобразовательных организаций, среди воспитанников ДОУ</w:t>
      </w:r>
      <w:r w:rsidR="004005D5" w:rsidRPr="004005D5">
        <w:rPr>
          <w:b/>
          <w:bCs/>
          <w:szCs w:val="28"/>
        </w:rPr>
        <w:t xml:space="preserve"> </w:t>
      </w:r>
      <w:r w:rsidR="00AD2A47" w:rsidRPr="004005D5">
        <w:rPr>
          <w:b/>
          <w:bCs/>
          <w:szCs w:val="28"/>
        </w:rPr>
        <w:t xml:space="preserve"> </w:t>
      </w:r>
      <w:r w:rsidRPr="004005D5">
        <w:rPr>
          <w:color w:val="auto"/>
          <w:szCs w:val="28"/>
        </w:rPr>
        <w:t xml:space="preserve"> в два этапа:</w:t>
      </w:r>
    </w:p>
    <w:p w:rsidR="001E3545" w:rsidRPr="004005D5" w:rsidRDefault="001E3545" w:rsidP="002118B5">
      <w:pPr>
        <w:shd w:val="clear" w:color="auto" w:fill="FFFFFF"/>
        <w:spacing w:after="0" w:line="276" w:lineRule="auto"/>
        <w:ind w:left="0" w:right="0" w:firstLine="709"/>
        <w:rPr>
          <w:color w:val="auto"/>
          <w:szCs w:val="28"/>
        </w:rPr>
      </w:pPr>
      <w:r w:rsidRPr="004005D5">
        <w:rPr>
          <w:color w:val="auto"/>
          <w:szCs w:val="28"/>
        </w:rPr>
        <w:t xml:space="preserve">заочный этап – с </w:t>
      </w:r>
      <w:r w:rsidR="00AD2A47" w:rsidRPr="004005D5">
        <w:rPr>
          <w:color w:val="auto"/>
          <w:szCs w:val="28"/>
        </w:rPr>
        <w:t>4</w:t>
      </w:r>
      <w:r w:rsidRPr="004005D5">
        <w:rPr>
          <w:color w:val="auto"/>
          <w:szCs w:val="28"/>
        </w:rPr>
        <w:t xml:space="preserve"> сентября по </w:t>
      </w:r>
      <w:r w:rsidR="00AD2A47" w:rsidRPr="004005D5">
        <w:rPr>
          <w:color w:val="auto"/>
          <w:szCs w:val="28"/>
        </w:rPr>
        <w:t>1</w:t>
      </w:r>
      <w:r w:rsidRPr="004005D5">
        <w:rPr>
          <w:color w:val="auto"/>
          <w:szCs w:val="28"/>
        </w:rPr>
        <w:t xml:space="preserve"> декабря 202</w:t>
      </w:r>
      <w:r w:rsidR="00AD2A47" w:rsidRPr="004005D5">
        <w:rPr>
          <w:color w:val="auto"/>
          <w:szCs w:val="28"/>
        </w:rPr>
        <w:t>3</w:t>
      </w:r>
      <w:r w:rsidRPr="004005D5">
        <w:rPr>
          <w:color w:val="auto"/>
          <w:szCs w:val="28"/>
        </w:rPr>
        <w:t xml:space="preserve"> года;</w:t>
      </w:r>
    </w:p>
    <w:p w:rsidR="001E3545" w:rsidRPr="004005D5" w:rsidRDefault="001E3545" w:rsidP="002118B5">
      <w:pPr>
        <w:shd w:val="clear" w:color="auto" w:fill="FFFFFF"/>
        <w:spacing w:after="0" w:line="240" w:lineRule="auto"/>
        <w:ind w:left="0" w:right="0" w:firstLine="709"/>
        <w:rPr>
          <w:color w:val="auto"/>
          <w:szCs w:val="28"/>
        </w:rPr>
      </w:pPr>
      <w:r w:rsidRPr="004005D5">
        <w:rPr>
          <w:color w:val="auto"/>
          <w:szCs w:val="28"/>
        </w:rPr>
        <w:t>очн</w:t>
      </w:r>
      <w:r w:rsidR="00AD2A47" w:rsidRPr="004005D5">
        <w:rPr>
          <w:color w:val="auto"/>
          <w:szCs w:val="28"/>
        </w:rPr>
        <w:t>о-заочный</w:t>
      </w:r>
      <w:r w:rsidRPr="004005D5">
        <w:rPr>
          <w:color w:val="auto"/>
          <w:szCs w:val="28"/>
        </w:rPr>
        <w:t xml:space="preserve"> этап, церемония награждения – 8 февраля 202</w:t>
      </w:r>
      <w:r w:rsidR="00AD2A47" w:rsidRPr="004005D5">
        <w:rPr>
          <w:color w:val="auto"/>
          <w:szCs w:val="28"/>
        </w:rPr>
        <w:t>4</w:t>
      </w:r>
      <w:r w:rsidRPr="004005D5">
        <w:rPr>
          <w:color w:val="auto"/>
          <w:szCs w:val="28"/>
        </w:rPr>
        <w:t xml:space="preserve"> года</w:t>
      </w:r>
      <w:r w:rsidR="00AD2A47" w:rsidRPr="004005D5">
        <w:rPr>
          <w:szCs w:val="28"/>
        </w:rPr>
        <w:t xml:space="preserve"> </w:t>
      </w:r>
      <w:r w:rsidR="00AD2A47" w:rsidRPr="004005D5">
        <w:rPr>
          <w:color w:val="auto"/>
          <w:szCs w:val="28"/>
        </w:rPr>
        <w:t>по адресу: г. Каспийск, ул. Связная, 25, ГБОУ РД «Республиканский центр образования».</w:t>
      </w:r>
    </w:p>
    <w:p w:rsidR="001E3545" w:rsidRPr="004005D5" w:rsidRDefault="001E3545" w:rsidP="001E3545">
      <w:pPr>
        <w:shd w:val="clear" w:color="auto" w:fill="FFFFFF"/>
        <w:spacing w:after="0" w:line="276" w:lineRule="auto"/>
        <w:ind w:left="0" w:right="0" w:firstLine="567"/>
        <w:rPr>
          <w:color w:val="auto"/>
          <w:szCs w:val="28"/>
        </w:rPr>
      </w:pPr>
      <w:r w:rsidRPr="004005D5">
        <w:rPr>
          <w:color w:val="auto"/>
          <w:szCs w:val="28"/>
        </w:rPr>
        <w:t>Конкурс проводится на основании Положения о конкурсе (приложение № 1).</w:t>
      </w:r>
    </w:p>
    <w:p w:rsidR="001E3545" w:rsidRPr="004005D5" w:rsidRDefault="00AD2A47" w:rsidP="001E3545">
      <w:pPr>
        <w:spacing w:after="0" w:line="276" w:lineRule="auto"/>
        <w:ind w:left="0" w:right="0" w:firstLine="708"/>
        <w:rPr>
          <w:rFonts w:eastAsia="Calibri"/>
          <w:color w:val="auto"/>
          <w:szCs w:val="28"/>
          <w:lang w:eastAsia="en-US"/>
        </w:rPr>
      </w:pPr>
      <w:r w:rsidRPr="004005D5">
        <w:rPr>
          <w:rStyle w:val="fontstyle01"/>
          <w:rFonts w:ascii="Times New Roman" w:hAnsi="Times New Roman"/>
        </w:rPr>
        <w:t>Для подачи заявки на участие в I этапе Конкурса и регистрации работы</w:t>
      </w:r>
      <w:r w:rsidRPr="004005D5">
        <w:rPr>
          <w:szCs w:val="28"/>
        </w:rPr>
        <w:br/>
      </w:r>
      <w:r w:rsidRPr="004005D5">
        <w:rPr>
          <w:rStyle w:val="fontstyle01"/>
          <w:rFonts w:ascii="Times New Roman" w:hAnsi="Times New Roman"/>
        </w:rPr>
        <w:t>необходимо перейти по указанной ссылке либо по QR-коду (Приложение 1.1.) в</w:t>
      </w:r>
      <w:r w:rsidRPr="004005D5">
        <w:rPr>
          <w:szCs w:val="28"/>
        </w:rPr>
        <w:br/>
      </w:r>
      <w:r w:rsidRPr="004005D5">
        <w:rPr>
          <w:rStyle w:val="fontstyle01"/>
          <w:rFonts w:ascii="Times New Roman" w:hAnsi="Times New Roman"/>
        </w:rPr>
        <w:t xml:space="preserve">срок </w:t>
      </w:r>
      <w:r w:rsidRPr="004005D5">
        <w:rPr>
          <w:rStyle w:val="fontstyle21"/>
          <w:rFonts w:ascii="Times New Roman" w:hAnsi="Times New Roman"/>
        </w:rPr>
        <w:t>до 1 декабря 2023 г.</w:t>
      </w:r>
      <w:r w:rsidRPr="004005D5">
        <w:rPr>
          <w:szCs w:val="28"/>
        </w:rPr>
        <w:t xml:space="preserve"> </w:t>
      </w:r>
      <w:r w:rsidR="001E3545" w:rsidRPr="004005D5">
        <w:rPr>
          <w:rFonts w:eastAsia="Calibri"/>
          <w:color w:val="auto"/>
          <w:szCs w:val="28"/>
          <w:lang w:eastAsia="en-US"/>
        </w:rPr>
        <w:t>Очный этап Конкурса проходит в виде презентации работы (регламент – не более 10 минут). На очном этапе участникам необходимо иметь копию (второй экземпляр) своей работы.</w:t>
      </w:r>
    </w:p>
    <w:p w:rsidR="001E3545" w:rsidRPr="004005D5" w:rsidRDefault="001E3545" w:rsidP="001E3545">
      <w:pPr>
        <w:shd w:val="clear" w:color="auto" w:fill="FFFFFF"/>
        <w:spacing w:after="0" w:line="276" w:lineRule="auto"/>
        <w:ind w:left="0" w:right="0" w:firstLine="567"/>
        <w:rPr>
          <w:color w:val="auto"/>
          <w:szCs w:val="28"/>
        </w:rPr>
      </w:pPr>
      <w:r w:rsidRPr="004005D5">
        <w:rPr>
          <w:color w:val="auto"/>
          <w:szCs w:val="28"/>
        </w:rPr>
        <w:t>Просим довести информацию до все</w:t>
      </w:r>
      <w:bookmarkStart w:id="0" w:name="_GoBack"/>
      <w:bookmarkEnd w:id="0"/>
      <w:r w:rsidRPr="004005D5">
        <w:rPr>
          <w:color w:val="auto"/>
          <w:szCs w:val="28"/>
        </w:rPr>
        <w:t>х педагогов и учащихся.</w:t>
      </w:r>
    </w:p>
    <w:p w:rsidR="001E3545" w:rsidRPr="004005D5" w:rsidRDefault="001E3545" w:rsidP="001E3545">
      <w:pPr>
        <w:shd w:val="clear" w:color="auto" w:fill="FFFFFF"/>
        <w:spacing w:after="0" w:line="276" w:lineRule="auto"/>
        <w:ind w:left="0" w:right="0" w:firstLine="567"/>
        <w:rPr>
          <w:color w:val="auto"/>
          <w:szCs w:val="28"/>
        </w:rPr>
      </w:pPr>
      <w:r w:rsidRPr="004005D5">
        <w:rPr>
          <w:color w:val="auto"/>
          <w:szCs w:val="28"/>
        </w:rPr>
        <w:t xml:space="preserve">Информацию об участии в конкурсе с указанием ФИО педагога, учащегося и об итогах конкурса просим представить на почту: </w:t>
      </w:r>
      <w:proofErr w:type="spellStart"/>
      <w:r w:rsidRPr="004005D5">
        <w:rPr>
          <w:color w:val="auto"/>
          <w:szCs w:val="28"/>
          <w:lang w:val="en-US"/>
        </w:rPr>
        <w:t>uma</w:t>
      </w:r>
      <w:proofErr w:type="spellEnd"/>
      <w:r w:rsidRPr="004005D5">
        <w:rPr>
          <w:color w:val="auto"/>
          <w:szCs w:val="28"/>
        </w:rPr>
        <w:t>196565@</w:t>
      </w:r>
      <w:r w:rsidRPr="004005D5">
        <w:rPr>
          <w:color w:val="auto"/>
          <w:szCs w:val="28"/>
          <w:lang w:val="en-US"/>
        </w:rPr>
        <w:t>mail</w:t>
      </w:r>
      <w:r w:rsidRPr="004005D5">
        <w:rPr>
          <w:color w:val="auto"/>
          <w:szCs w:val="28"/>
        </w:rPr>
        <w:t>.</w:t>
      </w:r>
      <w:proofErr w:type="spellStart"/>
      <w:r w:rsidRPr="004005D5">
        <w:rPr>
          <w:color w:val="auto"/>
          <w:szCs w:val="28"/>
          <w:lang w:val="en-US"/>
        </w:rPr>
        <w:t>ru</w:t>
      </w:r>
      <w:proofErr w:type="spellEnd"/>
    </w:p>
    <w:p w:rsidR="001E3545" w:rsidRPr="004005D5" w:rsidRDefault="001E3545" w:rsidP="001E3545">
      <w:pPr>
        <w:shd w:val="clear" w:color="auto" w:fill="FFFFFF"/>
        <w:spacing w:after="0" w:line="276" w:lineRule="auto"/>
        <w:ind w:left="0" w:right="0" w:firstLine="567"/>
        <w:rPr>
          <w:color w:val="auto"/>
          <w:szCs w:val="28"/>
        </w:rPr>
      </w:pPr>
    </w:p>
    <w:p w:rsidR="001E3545" w:rsidRPr="004005D5" w:rsidRDefault="001E3545" w:rsidP="001E3545">
      <w:pPr>
        <w:shd w:val="clear" w:color="auto" w:fill="FFFFFF"/>
        <w:spacing w:before="150" w:after="0" w:line="276" w:lineRule="auto"/>
        <w:ind w:left="0" w:right="0" w:firstLine="567"/>
        <w:rPr>
          <w:color w:val="434343"/>
          <w:szCs w:val="28"/>
        </w:rPr>
      </w:pPr>
      <w:r w:rsidRPr="004005D5">
        <w:rPr>
          <w:color w:val="434343"/>
          <w:szCs w:val="28"/>
        </w:rPr>
        <w:t xml:space="preserve">Приложение:  </w:t>
      </w:r>
      <w:r w:rsidR="00AD2A47" w:rsidRPr="004005D5">
        <w:rPr>
          <w:color w:val="434343"/>
          <w:szCs w:val="28"/>
        </w:rPr>
        <w:t xml:space="preserve">на 15 л. в 1 </w:t>
      </w:r>
      <w:proofErr w:type="spellStart"/>
      <w:r w:rsidR="00AD2A47" w:rsidRPr="004005D5">
        <w:rPr>
          <w:color w:val="434343"/>
          <w:szCs w:val="28"/>
        </w:rPr>
        <w:t>экз</w:t>
      </w:r>
      <w:proofErr w:type="spellEnd"/>
      <w:r w:rsidR="00AD2A47" w:rsidRPr="004005D5">
        <w:rPr>
          <w:szCs w:val="28"/>
        </w:rPr>
        <w:fldChar w:fldCharType="begin"/>
      </w:r>
      <w:r w:rsidR="00AD2A47" w:rsidRPr="004005D5">
        <w:rPr>
          <w:szCs w:val="28"/>
        </w:rPr>
        <w:instrText xml:space="preserve"> HYPERLINK "http://www.dagminobr.ru/storage/files/2022/prikaz/priloj_05-02-2-836.pdf" </w:instrText>
      </w:r>
      <w:r w:rsidR="00AD2A47" w:rsidRPr="004005D5">
        <w:rPr>
          <w:szCs w:val="28"/>
        </w:rPr>
        <w:fldChar w:fldCharType="separate"/>
      </w:r>
      <w:r w:rsidR="00AD2A47" w:rsidRPr="004005D5">
        <w:rPr>
          <w:rStyle w:val="a5"/>
          <w:szCs w:val="28"/>
        </w:rPr>
        <w:fldChar w:fldCharType="end"/>
      </w:r>
    </w:p>
    <w:p w:rsidR="001E3545" w:rsidRPr="004005D5" w:rsidRDefault="001E3545" w:rsidP="001E3545">
      <w:pPr>
        <w:spacing w:after="0" w:line="276" w:lineRule="auto"/>
        <w:ind w:left="0" w:right="0" w:firstLine="567"/>
        <w:jc w:val="left"/>
        <w:rPr>
          <w:rFonts w:eastAsia="Calibri"/>
          <w:color w:val="auto"/>
          <w:szCs w:val="28"/>
          <w:lang w:eastAsia="en-US"/>
        </w:rPr>
      </w:pPr>
    </w:p>
    <w:p w:rsidR="001E3545" w:rsidRPr="004005D5" w:rsidRDefault="001E3545" w:rsidP="001E3545">
      <w:pPr>
        <w:shd w:val="clear" w:color="auto" w:fill="FFFFFF"/>
        <w:spacing w:after="0" w:line="276" w:lineRule="auto"/>
        <w:ind w:left="0" w:right="0" w:firstLine="567"/>
        <w:rPr>
          <w:szCs w:val="28"/>
        </w:rPr>
      </w:pPr>
      <w:r w:rsidRPr="004005D5">
        <w:rPr>
          <w:szCs w:val="28"/>
        </w:rPr>
        <w:t>Начальник МКУ "УО</w:t>
      </w:r>
      <w:proofErr w:type="gramStart"/>
      <w:r w:rsidRPr="004005D5">
        <w:rPr>
          <w:szCs w:val="28"/>
        </w:rPr>
        <w:t>":   </w:t>
      </w:r>
      <w:proofErr w:type="gramEnd"/>
      <w:r w:rsidRPr="004005D5">
        <w:rPr>
          <w:szCs w:val="28"/>
        </w:rPr>
        <w:t>                                                                 </w:t>
      </w:r>
      <w:proofErr w:type="spellStart"/>
      <w:r w:rsidRPr="004005D5">
        <w:rPr>
          <w:szCs w:val="28"/>
        </w:rPr>
        <w:t>Х.Исаева</w:t>
      </w:r>
      <w:proofErr w:type="spellEnd"/>
    </w:p>
    <w:p w:rsidR="001E3545" w:rsidRPr="004005D5" w:rsidRDefault="001E3545" w:rsidP="001E3545">
      <w:pPr>
        <w:shd w:val="clear" w:color="auto" w:fill="FFFFFF"/>
        <w:spacing w:after="0" w:line="276" w:lineRule="auto"/>
        <w:ind w:left="0" w:right="0" w:firstLine="567"/>
        <w:rPr>
          <w:i/>
          <w:color w:val="auto"/>
          <w:szCs w:val="28"/>
        </w:rPr>
      </w:pPr>
    </w:p>
    <w:p w:rsidR="001E3545" w:rsidRPr="001E3545" w:rsidRDefault="001E3545" w:rsidP="001E3545">
      <w:pPr>
        <w:shd w:val="clear" w:color="auto" w:fill="FFFFFF"/>
        <w:spacing w:after="0" w:line="276" w:lineRule="auto"/>
        <w:ind w:left="0" w:right="0" w:firstLine="567"/>
        <w:rPr>
          <w:i/>
          <w:color w:val="auto"/>
          <w:sz w:val="20"/>
          <w:szCs w:val="20"/>
        </w:rPr>
      </w:pPr>
      <w:r w:rsidRPr="001E3545">
        <w:rPr>
          <w:i/>
          <w:color w:val="auto"/>
          <w:sz w:val="20"/>
          <w:szCs w:val="20"/>
        </w:rPr>
        <w:t>Исп. Магомедова У.К.</w:t>
      </w:r>
    </w:p>
    <w:p w:rsidR="00451C69" w:rsidRDefault="001E3545" w:rsidP="004005D5">
      <w:pPr>
        <w:shd w:val="clear" w:color="auto" w:fill="FFFFFF"/>
        <w:spacing w:after="0" w:line="276" w:lineRule="auto"/>
        <w:ind w:left="0" w:right="0" w:firstLine="567"/>
        <w:rPr>
          <w:sz w:val="24"/>
        </w:rPr>
      </w:pPr>
      <w:r w:rsidRPr="001E3545">
        <w:rPr>
          <w:i/>
          <w:color w:val="auto"/>
          <w:sz w:val="20"/>
          <w:szCs w:val="20"/>
        </w:rPr>
        <w:t>Тел. 89034825746</w:t>
      </w:r>
    </w:p>
    <w:sectPr w:rsidR="00451C69" w:rsidSect="004005D5">
      <w:headerReference w:type="even" r:id="rId8"/>
      <w:headerReference w:type="default" r:id="rId9"/>
      <w:headerReference w:type="first" r:id="rId10"/>
      <w:pgSz w:w="11899" w:h="16841"/>
      <w:pgMar w:top="195" w:right="700" w:bottom="72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F73" w:rsidRDefault="006D5F73">
      <w:pPr>
        <w:spacing w:after="0" w:line="240" w:lineRule="auto"/>
      </w:pPr>
      <w:r>
        <w:separator/>
      </w:r>
    </w:p>
  </w:endnote>
  <w:endnote w:type="continuationSeparator" w:id="0">
    <w:p w:rsidR="006D5F73" w:rsidRDefault="006D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F73" w:rsidRDefault="006D5F73">
      <w:pPr>
        <w:spacing w:after="0" w:line="240" w:lineRule="auto"/>
      </w:pPr>
      <w:r>
        <w:separator/>
      </w:r>
    </w:p>
  </w:footnote>
  <w:footnote w:type="continuationSeparator" w:id="0">
    <w:p w:rsidR="006D5F73" w:rsidRDefault="006D5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A47" w:rsidRDefault="00AD2A47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A47" w:rsidRDefault="00AD2A47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A47" w:rsidRDefault="00AD2A47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C5A"/>
    <w:multiLevelType w:val="hybridMultilevel"/>
    <w:tmpl w:val="B824E576"/>
    <w:lvl w:ilvl="0" w:tplc="6D34D6AA">
      <w:start w:val="1"/>
      <w:numFmt w:val="bullet"/>
      <w:lvlText w:val="–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022F9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D8E53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B0AE0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EEC1E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A01EA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F23C4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3AB38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D0AC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B028D9"/>
    <w:multiLevelType w:val="hybridMultilevel"/>
    <w:tmpl w:val="73E478BC"/>
    <w:lvl w:ilvl="0" w:tplc="5D92095E">
      <w:start w:val="1"/>
      <w:numFmt w:val="bullet"/>
      <w:lvlText w:val="–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D2B2A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D87CC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D4AE6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BCA0A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26876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F4E72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D011A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F82C9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9808BA"/>
    <w:multiLevelType w:val="hybridMultilevel"/>
    <w:tmpl w:val="F6281CDE"/>
    <w:lvl w:ilvl="0" w:tplc="F7065782">
      <w:start w:val="1"/>
      <w:numFmt w:val="bullet"/>
      <w:lvlText w:val="–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62367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F0C3B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C85B0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34BF6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B471F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44E67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7CAE7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62B58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E215D4"/>
    <w:multiLevelType w:val="hybridMultilevel"/>
    <w:tmpl w:val="4E0222B0"/>
    <w:lvl w:ilvl="0" w:tplc="13505470">
      <w:start w:val="1"/>
      <w:numFmt w:val="bullet"/>
      <w:lvlText w:val="–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9A58CC">
      <w:start w:val="1"/>
      <w:numFmt w:val="bullet"/>
      <w:lvlText w:val="o"/>
      <w:lvlJc w:val="left"/>
      <w:pPr>
        <w:ind w:left="2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725582">
      <w:start w:val="1"/>
      <w:numFmt w:val="bullet"/>
      <w:lvlText w:val="▪"/>
      <w:lvlJc w:val="left"/>
      <w:pPr>
        <w:ind w:left="2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2AECA2">
      <w:start w:val="1"/>
      <w:numFmt w:val="bullet"/>
      <w:lvlText w:val="•"/>
      <w:lvlJc w:val="left"/>
      <w:pPr>
        <w:ind w:left="3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1CA8C6">
      <w:start w:val="1"/>
      <w:numFmt w:val="bullet"/>
      <w:lvlText w:val="o"/>
      <w:lvlJc w:val="left"/>
      <w:pPr>
        <w:ind w:left="4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B28946">
      <w:start w:val="1"/>
      <w:numFmt w:val="bullet"/>
      <w:lvlText w:val="▪"/>
      <w:lvlJc w:val="left"/>
      <w:pPr>
        <w:ind w:left="4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D443E4">
      <w:start w:val="1"/>
      <w:numFmt w:val="bullet"/>
      <w:lvlText w:val="•"/>
      <w:lvlJc w:val="left"/>
      <w:pPr>
        <w:ind w:left="5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FA0B40">
      <w:start w:val="1"/>
      <w:numFmt w:val="bullet"/>
      <w:lvlText w:val="o"/>
      <w:lvlJc w:val="left"/>
      <w:pPr>
        <w:ind w:left="6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0C7916">
      <w:start w:val="1"/>
      <w:numFmt w:val="bullet"/>
      <w:lvlText w:val="▪"/>
      <w:lvlJc w:val="left"/>
      <w:pPr>
        <w:ind w:left="7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8B755C"/>
    <w:multiLevelType w:val="hybridMultilevel"/>
    <w:tmpl w:val="44049B10"/>
    <w:lvl w:ilvl="0" w:tplc="2AF6877E">
      <w:start w:val="1"/>
      <w:numFmt w:val="bullet"/>
      <w:lvlText w:val="–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7E18C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6A62E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1632D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58A72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B87FF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2AB1E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52F5A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B8DC8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1B3F7F"/>
    <w:multiLevelType w:val="multilevel"/>
    <w:tmpl w:val="707C9D9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6F3D0A"/>
    <w:multiLevelType w:val="hybridMultilevel"/>
    <w:tmpl w:val="CA8255C8"/>
    <w:lvl w:ilvl="0" w:tplc="2F88E0BC">
      <w:start w:val="1"/>
      <w:numFmt w:val="bullet"/>
      <w:lvlText w:val="–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A613F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14CBF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AF6F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7C49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4ECF9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9E93C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FAD2C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E6A34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52539B"/>
    <w:multiLevelType w:val="multilevel"/>
    <w:tmpl w:val="59EE732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3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216BF7"/>
    <w:multiLevelType w:val="multilevel"/>
    <w:tmpl w:val="4152315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7F5295"/>
    <w:multiLevelType w:val="hybridMultilevel"/>
    <w:tmpl w:val="B23E780A"/>
    <w:lvl w:ilvl="0" w:tplc="A68A86D0">
      <w:start w:val="1"/>
      <w:numFmt w:val="bullet"/>
      <w:lvlText w:val="–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AED49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7829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B81CF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82CB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8A85F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4EBC4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5C56F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B6AD2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FB3C9B"/>
    <w:multiLevelType w:val="hybridMultilevel"/>
    <w:tmpl w:val="B298FD94"/>
    <w:lvl w:ilvl="0" w:tplc="E01C4B8C">
      <w:start w:val="1"/>
      <w:numFmt w:val="bullet"/>
      <w:lvlText w:val="–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864006">
      <w:start w:val="1"/>
      <w:numFmt w:val="bullet"/>
      <w:lvlText w:val="o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7E6C10">
      <w:start w:val="1"/>
      <w:numFmt w:val="bullet"/>
      <w:lvlText w:val="▪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80AB02">
      <w:start w:val="1"/>
      <w:numFmt w:val="bullet"/>
      <w:lvlText w:val="•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2008AC">
      <w:start w:val="1"/>
      <w:numFmt w:val="bullet"/>
      <w:lvlText w:val="o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B27AE0">
      <w:start w:val="1"/>
      <w:numFmt w:val="bullet"/>
      <w:lvlText w:val="▪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821C76">
      <w:start w:val="1"/>
      <w:numFmt w:val="bullet"/>
      <w:lvlText w:val="•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9E9A2E">
      <w:start w:val="1"/>
      <w:numFmt w:val="bullet"/>
      <w:lvlText w:val="o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48FC9E">
      <w:start w:val="1"/>
      <w:numFmt w:val="bullet"/>
      <w:lvlText w:val="▪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325480"/>
    <w:multiLevelType w:val="hybridMultilevel"/>
    <w:tmpl w:val="021AE5D6"/>
    <w:lvl w:ilvl="0" w:tplc="C3924308">
      <w:start w:val="1"/>
      <w:numFmt w:val="bullet"/>
      <w:lvlText w:val="–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4A1BB6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94465E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04B99E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126EA2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0A34A8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FA4116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46493A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46567C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50"/>
    <w:rsid w:val="001E3545"/>
    <w:rsid w:val="002118B5"/>
    <w:rsid w:val="004005D5"/>
    <w:rsid w:val="00451C69"/>
    <w:rsid w:val="006D5F73"/>
    <w:rsid w:val="00725D02"/>
    <w:rsid w:val="00AD2A47"/>
    <w:rsid w:val="00BE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D149A"/>
  <w15:docId w15:val="{1C9B4FBD-9DAF-4B3D-8EAE-81243C71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left="1702" w:right="5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70" w:lineRule="auto"/>
      <w:ind w:left="165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70" w:lineRule="auto"/>
      <w:ind w:left="165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1E3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E3545"/>
    <w:rPr>
      <w:rFonts w:ascii="Times New Roman" w:eastAsia="Times New Roman" w:hAnsi="Times New Roman" w:cs="Times New Roman"/>
      <w:color w:val="000000"/>
      <w:sz w:val="28"/>
    </w:rPr>
  </w:style>
  <w:style w:type="character" w:styleId="a5">
    <w:name w:val="Hyperlink"/>
    <w:basedOn w:val="a0"/>
    <w:uiPriority w:val="99"/>
    <w:unhideWhenUsed/>
    <w:rsid w:val="00451C69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AD2A4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D2A4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agminobr.ru/documenty/prikazi_minobrnauki_rd/prikaz_050247621_ot_6_sentyabrya_2021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N3RO</dc:creator>
  <cp:keywords/>
  <cp:lastModifiedBy>user</cp:lastModifiedBy>
  <cp:revision>4</cp:revision>
  <dcterms:created xsi:type="dcterms:W3CDTF">2023-11-01T08:57:00Z</dcterms:created>
  <dcterms:modified xsi:type="dcterms:W3CDTF">2023-11-01T08:58:00Z</dcterms:modified>
</cp:coreProperties>
</file>